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4A5FA" w14:textId="6597CE9D" w:rsidR="00F14068" w:rsidRPr="00F14068" w:rsidRDefault="00F14068">
      <w:pPr>
        <w:rPr>
          <w:rFonts w:ascii="Times New Roman" w:hAnsi="Times New Roman" w:cs="Times New Roman"/>
          <w:b/>
          <w:bCs/>
          <w:sz w:val="24"/>
          <w:szCs w:val="24"/>
          <w:u w:val="single"/>
        </w:rPr>
      </w:pPr>
      <w:r w:rsidRPr="00F14068">
        <w:rPr>
          <w:rFonts w:ascii="Times New Roman" w:hAnsi="Times New Roman" w:cs="Times New Roman"/>
          <w:b/>
          <w:bCs/>
          <w:sz w:val="24"/>
          <w:szCs w:val="24"/>
          <w:u w:val="single"/>
        </w:rPr>
        <w:t xml:space="preserve">Week Five: Submission Continued </w:t>
      </w:r>
    </w:p>
    <w:p w14:paraId="5463751E" w14:textId="21E00FA3" w:rsidR="009C4914" w:rsidRPr="006B45DC" w:rsidRDefault="00403D11">
      <w:pPr>
        <w:rPr>
          <w:rFonts w:ascii="Times New Roman" w:hAnsi="Times New Roman" w:cs="Times New Roman"/>
          <w:b/>
          <w:bCs/>
          <w:sz w:val="24"/>
          <w:szCs w:val="24"/>
        </w:rPr>
      </w:pPr>
      <w:r w:rsidRPr="006B45DC">
        <w:rPr>
          <w:rFonts w:ascii="Times New Roman" w:hAnsi="Times New Roman" w:cs="Times New Roman"/>
          <w:b/>
          <w:bCs/>
          <w:sz w:val="24"/>
          <w:szCs w:val="24"/>
        </w:rPr>
        <w:t>Recap of what we have learned so far:</w:t>
      </w:r>
    </w:p>
    <w:p w14:paraId="4157AAA0" w14:textId="4042E70A" w:rsidR="00403D11" w:rsidRDefault="00403D11" w:rsidP="00403D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Surrender= giving up one’s power, control, and rights in favor of the authority of another; suggests a power struggle that led to this resignation</w:t>
      </w:r>
    </w:p>
    <w:p w14:paraId="341D46FA" w14:textId="71EC03DE" w:rsidR="00403D11" w:rsidRDefault="00403D11" w:rsidP="00403D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Submission= yielding to the authority of another; suggests a willful decision to give over such authority. </w:t>
      </w:r>
    </w:p>
    <w:p w14:paraId="065D3E8F" w14:textId="6928106A" w:rsidR="00403D11" w:rsidRDefault="00403D11" w:rsidP="00403D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believers we must do both, surrender and submit, to the authority of God.</w:t>
      </w:r>
    </w:p>
    <w:p w14:paraId="659FB091" w14:textId="6AC842D4" w:rsidR="00403D11" w:rsidRDefault="00403D11" w:rsidP="00403D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Because we belong to God and not the kingdoms of the world, we must behave in times of crisis according to the Scriptures= we must submit to the laws of the land</w:t>
      </w:r>
    </w:p>
    <w:p w14:paraId="1FB8AC57" w14:textId="295DE7C5" w:rsidR="00403D11" w:rsidRDefault="00403D11" w:rsidP="00403D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do have recourse= prayer and supplication with thanksgiving and waiting upon the Lord for directions about how to rightly object to the authority in place over us</w:t>
      </w:r>
    </w:p>
    <w:p w14:paraId="12913B0C" w14:textId="58ABDED6" w:rsidR="00403D11" w:rsidRDefault="00403D11" w:rsidP="00403D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Ways prescribed are humble and bring peace= go to individuals one on one, pray and fast, believe God to raise up deliverers, rely on His provision, and be prepared that some will be martyred for the cause of Christ</w:t>
      </w:r>
    </w:p>
    <w:p w14:paraId="7424DA1A" w14:textId="6594D48A" w:rsidR="006B45DC" w:rsidRDefault="006B45DC" w:rsidP="006B45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Examples of these are on Week Four’s notes.</w:t>
      </w:r>
    </w:p>
    <w:p w14:paraId="19AAB0EA" w14:textId="536FD2D0" w:rsidR="006B45DC" w:rsidRDefault="006B45DC" w:rsidP="006B45DC">
      <w:pPr>
        <w:rPr>
          <w:rFonts w:ascii="Times New Roman" w:hAnsi="Times New Roman" w:cs="Times New Roman"/>
          <w:sz w:val="24"/>
          <w:szCs w:val="24"/>
        </w:rPr>
      </w:pPr>
      <w:r>
        <w:rPr>
          <w:rFonts w:ascii="Times New Roman" w:hAnsi="Times New Roman" w:cs="Times New Roman"/>
          <w:sz w:val="24"/>
          <w:szCs w:val="24"/>
        </w:rPr>
        <w:t>Now that we have laid a basis for what submission is and handled the hot topic of “when do we submit to the authorities’, we can discuss who is supposed to be submitted to who and what that should look like.</w:t>
      </w:r>
    </w:p>
    <w:p w14:paraId="2A7EEA22" w14:textId="043E35E9" w:rsidR="006B45DC" w:rsidRPr="006B45DC" w:rsidRDefault="006B45DC" w:rsidP="006B45DC">
      <w:pPr>
        <w:rPr>
          <w:rFonts w:ascii="Times New Roman" w:hAnsi="Times New Roman" w:cs="Times New Roman"/>
          <w:b/>
          <w:bCs/>
          <w:sz w:val="24"/>
          <w:szCs w:val="24"/>
        </w:rPr>
      </w:pPr>
      <w:r w:rsidRPr="006B45DC">
        <w:rPr>
          <w:rFonts w:ascii="Times New Roman" w:hAnsi="Times New Roman" w:cs="Times New Roman"/>
          <w:b/>
          <w:bCs/>
          <w:sz w:val="24"/>
          <w:szCs w:val="24"/>
        </w:rPr>
        <w:t>Ephesians 5:22-6:9, NKJV</w:t>
      </w:r>
    </w:p>
    <w:p w14:paraId="61E8EAD3" w14:textId="77777777" w:rsidR="006B45DC" w:rsidRPr="006B45DC" w:rsidRDefault="006B45DC" w:rsidP="006B45DC">
      <w:pPr>
        <w:rPr>
          <w:rFonts w:ascii="Times New Roman" w:hAnsi="Times New Roman" w:cs="Times New Roman"/>
          <w:sz w:val="24"/>
          <w:szCs w:val="24"/>
        </w:rPr>
      </w:pPr>
      <w:proofErr w:type="gramStart"/>
      <w:r w:rsidRPr="006B45DC">
        <w:rPr>
          <w:rFonts w:ascii="Times New Roman" w:hAnsi="Times New Roman" w:cs="Times New Roman"/>
          <w:b/>
          <w:bCs/>
          <w:sz w:val="24"/>
          <w:szCs w:val="24"/>
          <w:vertAlign w:val="superscript"/>
        </w:rPr>
        <w:t>22 </w:t>
      </w:r>
      <w:r w:rsidRPr="006B45DC">
        <w:rPr>
          <w:rFonts w:ascii="Times New Roman" w:hAnsi="Times New Roman" w:cs="Times New Roman"/>
          <w:sz w:val="24"/>
          <w:szCs w:val="24"/>
        </w:rPr>
        <w:t>Wives,</w:t>
      </w:r>
      <w:proofErr w:type="gramEnd"/>
      <w:r w:rsidRPr="006B45DC">
        <w:rPr>
          <w:rFonts w:ascii="Times New Roman" w:hAnsi="Times New Roman" w:cs="Times New Roman"/>
          <w:sz w:val="24"/>
          <w:szCs w:val="24"/>
        </w:rPr>
        <w:t> submit to your own husbands, as to the Lord. </w:t>
      </w:r>
      <w:r w:rsidRPr="006B45DC">
        <w:rPr>
          <w:rFonts w:ascii="Times New Roman" w:hAnsi="Times New Roman" w:cs="Times New Roman"/>
          <w:b/>
          <w:bCs/>
          <w:sz w:val="24"/>
          <w:szCs w:val="24"/>
          <w:vertAlign w:val="superscript"/>
        </w:rPr>
        <w:t>23 </w:t>
      </w:r>
      <w:r w:rsidRPr="006B45DC">
        <w:rPr>
          <w:rFonts w:ascii="Times New Roman" w:hAnsi="Times New Roman" w:cs="Times New Roman"/>
          <w:sz w:val="24"/>
          <w:szCs w:val="24"/>
        </w:rPr>
        <w:t>For the husband is head of the wife, as also Christ is head of the church; and He is the Savior of the body. </w:t>
      </w:r>
      <w:r w:rsidRPr="006B45DC">
        <w:rPr>
          <w:rFonts w:ascii="Times New Roman" w:hAnsi="Times New Roman" w:cs="Times New Roman"/>
          <w:b/>
          <w:bCs/>
          <w:sz w:val="24"/>
          <w:szCs w:val="24"/>
          <w:vertAlign w:val="superscript"/>
        </w:rPr>
        <w:t>24 </w:t>
      </w:r>
      <w:r w:rsidRPr="006B45DC">
        <w:rPr>
          <w:rFonts w:ascii="Times New Roman" w:hAnsi="Times New Roman" w:cs="Times New Roman"/>
          <w:sz w:val="24"/>
          <w:szCs w:val="24"/>
        </w:rPr>
        <w:t>Therefore, just as the church is subject to Christ, so </w:t>
      </w:r>
      <w:r w:rsidRPr="006B45DC">
        <w:rPr>
          <w:rFonts w:ascii="Times New Roman" w:hAnsi="Times New Roman" w:cs="Times New Roman"/>
          <w:i/>
          <w:iCs/>
          <w:sz w:val="24"/>
          <w:szCs w:val="24"/>
        </w:rPr>
        <w:t>let</w:t>
      </w:r>
      <w:r w:rsidRPr="006B45DC">
        <w:rPr>
          <w:rFonts w:ascii="Times New Roman" w:hAnsi="Times New Roman" w:cs="Times New Roman"/>
          <w:sz w:val="24"/>
          <w:szCs w:val="24"/>
        </w:rPr>
        <w:t> the wives </w:t>
      </w:r>
      <w:r w:rsidRPr="006B45DC">
        <w:rPr>
          <w:rFonts w:ascii="Times New Roman" w:hAnsi="Times New Roman" w:cs="Times New Roman"/>
          <w:i/>
          <w:iCs/>
          <w:sz w:val="24"/>
          <w:szCs w:val="24"/>
        </w:rPr>
        <w:t>be</w:t>
      </w:r>
      <w:r w:rsidRPr="006B45DC">
        <w:rPr>
          <w:rFonts w:ascii="Times New Roman" w:hAnsi="Times New Roman" w:cs="Times New Roman"/>
          <w:sz w:val="24"/>
          <w:szCs w:val="24"/>
        </w:rPr>
        <w:t> to their own husbands in everything.</w:t>
      </w:r>
    </w:p>
    <w:p w14:paraId="3F857DA4" w14:textId="77777777" w:rsidR="006B45DC" w:rsidRPr="006B45DC" w:rsidRDefault="006B45DC" w:rsidP="006B45DC">
      <w:pPr>
        <w:rPr>
          <w:rFonts w:ascii="Times New Roman" w:hAnsi="Times New Roman" w:cs="Times New Roman"/>
          <w:sz w:val="24"/>
          <w:szCs w:val="24"/>
        </w:rPr>
      </w:pPr>
      <w:r w:rsidRPr="006B45DC">
        <w:rPr>
          <w:rFonts w:ascii="Times New Roman" w:hAnsi="Times New Roman" w:cs="Times New Roman"/>
          <w:b/>
          <w:bCs/>
          <w:sz w:val="24"/>
          <w:szCs w:val="24"/>
          <w:vertAlign w:val="superscript"/>
        </w:rPr>
        <w:lastRenderedPageBreak/>
        <w:t>25 </w:t>
      </w:r>
      <w:r w:rsidRPr="006B45DC">
        <w:rPr>
          <w:rFonts w:ascii="Times New Roman" w:hAnsi="Times New Roman" w:cs="Times New Roman"/>
          <w:sz w:val="24"/>
          <w:szCs w:val="24"/>
        </w:rPr>
        <w:t>Husbands, love your wives, just as Christ also loved the church and gave Himself for her, </w:t>
      </w:r>
      <w:r w:rsidRPr="006B45DC">
        <w:rPr>
          <w:rFonts w:ascii="Times New Roman" w:hAnsi="Times New Roman" w:cs="Times New Roman"/>
          <w:b/>
          <w:bCs/>
          <w:sz w:val="24"/>
          <w:szCs w:val="24"/>
          <w:vertAlign w:val="superscript"/>
        </w:rPr>
        <w:t>26 </w:t>
      </w:r>
      <w:r w:rsidRPr="006B45DC">
        <w:rPr>
          <w:rFonts w:ascii="Times New Roman" w:hAnsi="Times New Roman" w:cs="Times New Roman"/>
          <w:sz w:val="24"/>
          <w:szCs w:val="24"/>
        </w:rPr>
        <w:t>that He might </w:t>
      </w:r>
      <w:r w:rsidRPr="006B45DC">
        <w:rPr>
          <w:rFonts w:ascii="Times New Roman" w:hAnsi="Times New Roman" w:cs="Times New Roman"/>
          <w:sz w:val="24"/>
          <w:szCs w:val="24"/>
          <w:vertAlign w:val="superscript"/>
        </w:rPr>
        <w:t>[</w:t>
      </w:r>
      <w:hyperlink r:id="rId5" w:anchor="fen-NKJV-29331g" w:tooltip="See footnote g" w:history="1">
        <w:r w:rsidRPr="006B45DC">
          <w:rPr>
            <w:rStyle w:val="Hyperlink"/>
            <w:rFonts w:ascii="Times New Roman" w:hAnsi="Times New Roman" w:cs="Times New Roman"/>
            <w:sz w:val="24"/>
            <w:szCs w:val="24"/>
            <w:vertAlign w:val="superscript"/>
          </w:rPr>
          <w:t>g</w:t>
        </w:r>
      </w:hyperlink>
      <w:r w:rsidRPr="006B45DC">
        <w:rPr>
          <w:rFonts w:ascii="Times New Roman" w:hAnsi="Times New Roman" w:cs="Times New Roman"/>
          <w:sz w:val="24"/>
          <w:szCs w:val="24"/>
          <w:vertAlign w:val="superscript"/>
        </w:rPr>
        <w:t>]</w:t>
      </w:r>
      <w:r w:rsidRPr="006B45DC">
        <w:rPr>
          <w:rFonts w:ascii="Times New Roman" w:hAnsi="Times New Roman" w:cs="Times New Roman"/>
          <w:sz w:val="24"/>
          <w:szCs w:val="24"/>
        </w:rPr>
        <w:t>sanctify and cleanse her with the washing of water by the word, </w:t>
      </w:r>
      <w:r w:rsidRPr="006B45DC">
        <w:rPr>
          <w:rFonts w:ascii="Times New Roman" w:hAnsi="Times New Roman" w:cs="Times New Roman"/>
          <w:b/>
          <w:bCs/>
          <w:sz w:val="24"/>
          <w:szCs w:val="24"/>
          <w:vertAlign w:val="superscript"/>
        </w:rPr>
        <w:t>27 </w:t>
      </w:r>
      <w:r w:rsidRPr="006B45DC">
        <w:rPr>
          <w:rFonts w:ascii="Times New Roman" w:hAnsi="Times New Roman" w:cs="Times New Roman"/>
          <w:sz w:val="24"/>
          <w:szCs w:val="24"/>
        </w:rPr>
        <w:t>that He might present her to Himself a glorious church, not having spot or wrinkle or any such thing, but that she should be holy and without blemish. </w:t>
      </w:r>
      <w:r w:rsidRPr="006B45DC">
        <w:rPr>
          <w:rFonts w:ascii="Times New Roman" w:hAnsi="Times New Roman" w:cs="Times New Roman"/>
          <w:b/>
          <w:bCs/>
          <w:sz w:val="24"/>
          <w:szCs w:val="24"/>
          <w:vertAlign w:val="superscript"/>
        </w:rPr>
        <w:t>28 </w:t>
      </w:r>
      <w:r w:rsidRPr="006B45DC">
        <w:rPr>
          <w:rFonts w:ascii="Times New Roman" w:hAnsi="Times New Roman" w:cs="Times New Roman"/>
          <w:sz w:val="24"/>
          <w:szCs w:val="24"/>
        </w:rPr>
        <w:t>So husbands ought to love their own wives as their own bodies; he who loves his wife loves himself. </w:t>
      </w:r>
      <w:r w:rsidRPr="006B45DC">
        <w:rPr>
          <w:rFonts w:ascii="Times New Roman" w:hAnsi="Times New Roman" w:cs="Times New Roman"/>
          <w:b/>
          <w:bCs/>
          <w:sz w:val="24"/>
          <w:szCs w:val="24"/>
          <w:vertAlign w:val="superscript"/>
        </w:rPr>
        <w:t>29 </w:t>
      </w:r>
      <w:r w:rsidRPr="006B45DC">
        <w:rPr>
          <w:rFonts w:ascii="Times New Roman" w:hAnsi="Times New Roman" w:cs="Times New Roman"/>
          <w:sz w:val="24"/>
          <w:szCs w:val="24"/>
        </w:rPr>
        <w:t>For no one ever hated his own flesh, but nourishes and cherishes it, just as the Lord </w:t>
      </w:r>
      <w:r w:rsidRPr="006B45DC">
        <w:rPr>
          <w:rFonts w:ascii="Times New Roman" w:hAnsi="Times New Roman" w:cs="Times New Roman"/>
          <w:i/>
          <w:iCs/>
          <w:sz w:val="24"/>
          <w:szCs w:val="24"/>
        </w:rPr>
        <w:t>does</w:t>
      </w:r>
      <w:r w:rsidRPr="006B45DC">
        <w:rPr>
          <w:rFonts w:ascii="Times New Roman" w:hAnsi="Times New Roman" w:cs="Times New Roman"/>
          <w:sz w:val="24"/>
          <w:szCs w:val="24"/>
        </w:rPr>
        <w:t> the church. </w:t>
      </w:r>
      <w:r w:rsidRPr="006B45DC">
        <w:rPr>
          <w:rFonts w:ascii="Times New Roman" w:hAnsi="Times New Roman" w:cs="Times New Roman"/>
          <w:b/>
          <w:bCs/>
          <w:sz w:val="24"/>
          <w:szCs w:val="24"/>
          <w:vertAlign w:val="superscript"/>
        </w:rPr>
        <w:t>30 </w:t>
      </w:r>
      <w:r w:rsidRPr="006B45DC">
        <w:rPr>
          <w:rFonts w:ascii="Times New Roman" w:hAnsi="Times New Roman" w:cs="Times New Roman"/>
          <w:sz w:val="24"/>
          <w:szCs w:val="24"/>
        </w:rPr>
        <w:t>For we are members of His body, </w:t>
      </w:r>
      <w:r w:rsidRPr="006B45DC">
        <w:rPr>
          <w:rFonts w:ascii="Times New Roman" w:hAnsi="Times New Roman" w:cs="Times New Roman"/>
          <w:sz w:val="24"/>
          <w:szCs w:val="24"/>
          <w:vertAlign w:val="superscript"/>
        </w:rPr>
        <w:t>[</w:t>
      </w:r>
      <w:hyperlink r:id="rId6" w:anchor="fen-NKJV-29335h" w:tooltip="See footnote h" w:history="1">
        <w:r w:rsidRPr="006B45DC">
          <w:rPr>
            <w:rStyle w:val="Hyperlink"/>
            <w:rFonts w:ascii="Times New Roman" w:hAnsi="Times New Roman" w:cs="Times New Roman"/>
            <w:sz w:val="24"/>
            <w:szCs w:val="24"/>
            <w:vertAlign w:val="superscript"/>
          </w:rPr>
          <w:t>h</w:t>
        </w:r>
      </w:hyperlink>
      <w:r w:rsidRPr="006B45DC">
        <w:rPr>
          <w:rFonts w:ascii="Times New Roman" w:hAnsi="Times New Roman" w:cs="Times New Roman"/>
          <w:sz w:val="24"/>
          <w:szCs w:val="24"/>
          <w:vertAlign w:val="superscript"/>
        </w:rPr>
        <w:t>]</w:t>
      </w:r>
      <w:r w:rsidRPr="006B45DC">
        <w:rPr>
          <w:rFonts w:ascii="Times New Roman" w:hAnsi="Times New Roman" w:cs="Times New Roman"/>
          <w:sz w:val="24"/>
          <w:szCs w:val="24"/>
        </w:rPr>
        <w:t>of His flesh and of His bones. </w:t>
      </w:r>
      <w:r w:rsidRPr="006B45DC">
        <w:rPr>
          <w:rFonts w:ascii="Times New Roman" w:hAnsi="Times New Roman" w:cs="Times New Roman"/>
          <w:b/>
          <w:bCs/>
          <w:sz w:val="24"/>
          <w:szCs w:val="24"/>
          <w:vertAlign w:val="superscript"/>
        </w:rPr>
        <w:t>31 </w:t>
      </w:r>
      <w:r w:rsidRPr="006B45DC">
        <w:rPr>
          <w:rFonts w:ascii="Times New Roman" w:hAnsi="Times New Roman" w:cs="Times New Roman"/>
          <w:sz w:val="24"/>
          <w:szCs w:val="24"/>
        </w:rPr>
        <w:t>“For this reason a man shall leave his father and mother and be joined to his wife, and the two shall become one flesh.” </w:t>
      </w:r>
      <w:r w:rsidRPr="006B45DC">
        <w:rPr>
          <w:rFonts w:ascii="Times New Roman" w:hAnsi="Times New Roman" w:cs="Times New Roman"/>
          <w:b/>
          <w:bCs/>
          <w:sz w:val="24"/>
          <w:szCs w:val="24"/>
          <w:vertAlign w:val="superscript"/>
        </w:rPr>
        <w:t>32 </w:t>
      </w:r>
      <w:r w:rsidRPr="006B45DC">
        <w:rPr>
          <w:rFonts w:ascii="Times New Roman" w:hAnsi="Times New Roman" w:cs="Times New Roman"/>
          <w:sz w:val="24"/>
          <w:szCs w:val="24"/>
        </w:rPr>
        <w:t>This is a great mystery, but I speak concerning Christ and the church. </w:t>
      </w:r>
      <w:r w:rsidRPr="006B45DC">
        <w:rPr>
          <w:rFonts w:ascii="Times New Roman" w:hAnsi="Times New Roman" w:cs="Times New Roman"/>
          <w:b/>
          <w:bCs/>
          <w:sz w:val="24"/>
          <w:szCs w:val="24"/>
          <w:vertAlign w:val="superscript"/>
        </w:rPr>
        <w:t>33 </w:t>
      </w:r>
      <w:r w:rsidRPr="006B45DC">
        <w:rPr>
          <w:rFonts w:ascii="Times New Roman" w:hAnsi="Times New Roman" w:cs="Times New Roman"/>
          <w:sz w:val="24"/>
          <w:szCs w:val="24"/>
        </w:rPr>
        <w:t xml:space="preserve">Nevertheless let each one of you </w:t>
      </w:r>
      <w:proofErr w:type="gramStart"/>
      <w:r w:rsidRPr="006B45DC">
        <w:rPr>
          <w:rFonts w:ascii="Times New Roman" w:hAnsi="Times New Roman" w:cs="Times New Roman"/>
          <w:sz w:val="24"/>
          <w:szCs w:val="24"/>
        </w:rPr>
        <w:t>in particular so</w:t>
      </w:r>
      <w:proofErr w:type="gramEnd"/>
      <w:r w:rsidRPr="006B45DC">
        <w:rPr>
          <w:rFonts w:ascii="Times New Roman" w:hAnsi="Times New Roman" w:cs="Times New Roman"/>
          <w:sz w:val="24"/>
          <w:szCs w:val="24"/>
        </w:rPr>
        <w:t xml:space="preserve"> love his own wife as himself, and let the wife </w:t>
      </w:r>
      <w:r w:rsidRPr="006B45DC">
        <w:rPr>
          <w:rFonts w:ascii="Times New Roman" w:hAnsi="Times New Roman" w:cs="Times New Roman"/>
          <w:i/>
          <w:iCs/>
          <w:sz w:val="24"/>
          <w:szCs w:val="24"/>
        </w:rPr>
        <w:t>see</w:t>
      </w:r>
      <w:r w:rsidRPr="006B45DC">
        <w:rPr>
          <w:rFonts w:ascii="Times New Roman" w:hAnsi="Times New Roman" w:cs="Times New Roman"/>
          <w:sz w:val="24"/>
          <w:szCs w:val="24"/>
        </w:rPr>
        <w:t> that she respects </w:t>
      </w:r>
      <w:r w:rsidRPr="006B45DC">
        <w:rPr>
          <w:rFonts w:ascii="Times New Roman" w:hAnsi="Times New Roman" w:cs="Times New Roman"/>
          <w:i/>
          <w:iCs/>
          <w:sz w:val="24"/>
          <w:szCs w:val="24"/>
        </w:rPr>
        <w:t>her</w:t>
      </w:r>
      <w:r w:rsidRPr="006B45DC">
        <w:rPr>
          <w:rFonts w:ascii="Times New Roman" w:hAnsi="Times New Roman" w:cs="Times New Roman"/>
          <w:sz w:val="24"/>
          <w:szCs w:val="24"/>
        </w:rPr>
        <w:t> husband.</w:t>
      </w:r>
    </w:p>
    <w:p w14:paraId="138C353E" w14:textId="71EF236E" w:rsidR="006B45DC" w:rsidRPr="006B45DC" w:rsidRDefault="006B45DC" w:rsidP="006B45DC">
      <w:pPr>
        <w:rPr>
          <w:rFonts w:ascii="Times New Roman" w:hAnsi="Times New Roman" w:cs="Times New Roman"/>
          <w:sz w:val="24"/>
          <w:szCs w:val="24"/>
        </w:rPr>
      </w:pPr>
      <w:proofErr w:type="gramStart"/>
      <w:r w:rsidRPr="006B45DC">
        <w:rPr>
          <w:rFonts w:ascii="Times New Roman" w:hAnsi="Times New Roman" w:cs="Times New Roman"/>
          <w:b/>
          <w:bCs/>
          <w:sz w:val="24"/>
          <w:szCs w:val="24"/>
        </w:rPr>
        <w:t>6 </w:t>
      </w:r>
      <w:r w:rsidRPr="006B45DC">
        <w:rPr>
          <w:rFonts w:ascii="Times New Roman" w:hAnsi="Times New Roman" w:cs="Times New Roman"/>
          <w:sz w:val="24"/>
          <w:szCs w:val="24"/>
        </w:rPr>
        <w:t>Children,</w:t>
      </w:r>
      <w:proofErr w:type="gramEnd"/>
      <w:r w:rsidRPr="006B45DC">
        <w:rPr>
          <w:rFonts w:ascii="Times New Roman" w:hAnsi="Times New Roman" w:cs="Times New Roman"/>
          <w:sz w:val="24"/>
          <w:szCs w:val="24"/>
        </w:rPr>
        <w:t> obey your parents in the Lord, for this is right. </w:t>
      </w:r>
      <w:r w:rsidRPr="006B45DC">
        <w:rPr>
          <w:rFonts w:ascii="Times New Roman" w:hAnsi="Times New Roman" w:cs="Times New Roman"/>
          <w:b/>
          <w:bCs/>
          <w:sz w:val="24"/>
          <w:szCs w:val="24"/>
          <w:vertAlign w:val="superscript"/>
        </w:rPr>
        <w:t>2 </w:t>
      </w:r>
      <w:r w:rsidRPr="006B45DC">
        <w:rPr>
          <w:rFonts w:ascii="Times New Roman" w:hAnsi="Times New Roman" w:cs="Times New Roman"/>
          <w:sz w:val="24"/>
          <w:szCs w:val="24"/>
        </w:rPr>
        <w:t>“Honor your father and mother,” which is the first commandment with promise: </w:t>
      </w:r>
      <w:r w:rsidRPr="006B45DC">
        <w:rPr>
          <w:rFonts w:ascii="Times New Roman" w:hAnsi="Times New Roman" w:cs="Times New Roman"/>
          <w:b/>
          <w:bCs/>
          <w:sz w:val="24"/>
          <w:szCs w:val="24"/>
          <w:vertAlign w:val="superscript"/>
        </w:rPr>
        <w:t>3 </w:t>
      </w:r>
      <w:r w:rsidRPr="006B45DC">
        <w:rPr>
          <w:rFonts w:ascii="Times New Roman" w:hAnsi="Times New Roman" w:cs="Times New Roman"/>
          <w:sz w:val="24"/>
          <w:szCs w:val="24"/>
        </w:rPr>
        <w:t>“that it may be well with you and you may live long on the earth.”</w:t>
      </w:r>
      <w:r>
        <w:rPr>
          <w:rFonts w:ascii="Times New Roman" w:hAnsi="Times New Roman" w:cs="Times New Roman"/>
          <w:sz w:val="24"/>
          <w:szCs w:val="24"/>
        </w:rPr>
        <w:t xml:space="preserve"> </w:t>
      </w:r>
      <w:r w:rsidRPr="006B45DC">
        <w:rPr>
          <w:rFonts w:ascii="Times New Roman" w:hAnsi="Times New Roman" w:cs="Times New Roman"/>
          <w:b/>
          <w:bCs/>
          <w:sz w:val="24"/>
          <w:szCs w:val="24"/>
          <w:vertAlign w:val="superscript"/>
        </w:rPr>
        <w:t>4 </w:t>
      </w:r>
      <w:r w:rsidRPr="006B45DC">
        <w:rPr>
          <w:rFonts w:ascii="Times New Roman" w:hAnsi="Times New Roman" w:cs="Times New Roman"/>
          <w:sz w:val="24"/>
          <w:szCs w:val="24"/>
        </w:rPr>
        <w:t>And you, fathers, do not provoke your children to wrath, but bring them up in the training and admonition of the Lord.</w:t>
      </w:r>
      <w:r>
        <w:rPr>
          <w:rFonts w:ascii="Times New Roman" w:hAnsi="Times New Roman" w:cs="Times New Roman"/>
          <w:sz w:val="24"/>
          <w:szCs w:val="24"/>
        </w:rPr>
        <w:t xml:space="preserve"> </w:t>
      </w:r>
      <w:r w:rsidRPr="006B45DC">
        <w:rPr>
          <w:rFonts w:ascii="Times New Roman" w:hAnsi="Times New Roman" w:cs="Times New Roman"/>
          <w:b/>
          <w:bCs/>
          <w:sz w:val="24"/>
          <w:szCs w:val="24"/>
          <w:vertAlign w:val="superscript"/>
        </w:rPr>
        <w:t>5 </w:t>
      </w:r>
      <w:r w:rsidRPr="006B45DC">
        <w:rPr>
          <w:rFonts w:ascii="Times New Roman" w:hAnsi="Times New Roman" w:cs="Times New Roman"/>
          <w:sz w:val="24"/>
          <w:szCs w:val="24"/>
        </w:rPr>
        <w:t>Bondservants, be obedient to those who are your masters according to the flesh, with fear and trembling, in sincerity of heart, as to Christ; </w:t>
      </w:r>
      <w:r w:rsidRPr="006B45DC">
        <w:rPr>
          <w:rFonts w:ascii="Times New Roman" w:hAnsi="Times New Roman" w:cs="Times New Roman"/>
          <w:b/>
          <w:bCs/>
          <w:sz w:val="24"/>
          <w:szCs w:val="24"/>
          <w:vertAlign w:val="superscript"/>
        </w:rPr>
        <w:t>6 </w:t>
      </w:r>
      <w:r w:rsidRPr="006B45DC">
        <w:rPr>
          <w:rFonts w:ascii="Times New Roman" w:hAnsi="Times New Roman" w:cs="Times New Roman"/>
          <w:sz w:val="24"/>
          <w:szCs w:val="24"/>
        </w:rPr>
        <w:t>not with eyeservice, as men-pleasers, but as bondservants of Christ, doing the will of God from the heart, </w:t>
      </w:r>
      <w:r w:rsidRPr="006B45DC">
        <w:rPr>
          <w:rFonts w:ascii="Times New Roman" w:hAnsi="Times New Roman" w:cs="Times New Roman"/>
          <w:b/>
          <w:bCs/>
          <w:sz w:val="24"/>
          <w:szCs w:val="24"/>
          <w:vertAlign w:val="superscript"/>
        </w:rPr>
        <w:t>7 </w:t>
      </w:r>
      <w:r w:rsidRPr="006B45DC">
        <w:rPr>
          <w:rFonts w:ascii="Times New Roman" w:hAnsi="Times New Roman" w:cs="Times New Roman"/>
          <w:sz w:val="24"/>
          <w:szCs w:val="24"/>
        </w:rPr>
        <w:t>with goodwill doing service, as to the Lord, and not to men, </w:t>
      </w:r>
      <w:r w:rsidRPr="006B45DC">
        <w:rPr>
          <w:rFonts w:ascii="Times New Roman" w:hAnsi="Times New Roman" w:cs="Times New Roman"/>
          <w:b/>
          <w:bCs/>
          <w:sz w:val="24"/>
          <w:szCs w:val="24"/>
          <w:vertAlign w:val="superscript"/>
        </w:rPr>
        <w:t>8 </w:t>
      </w:r>
      <w:r w:rsidRPr="006B45DC">
        <w:rPr>
          <w:rFonts w:ascii="Times New Roman" w:hAnsi="Times New Roman" w:cs="Times New Roman"/>
          <w:sz w:val="24"/>
          <w:szCs w:val="24"/>
        </w:rPr>
        <w:t>knowing that whatever good anyone does, he will receive the same from the Lord, whether </w:t>
      </w:r>
      <w:r w:rsidRPr="006B45DC">
        <w:rPr>
          <w:rFonts w:ascii="Times New Roman" w:hAnsi="Times New Roman" w:cs="Times New Roman"/>
          <w:i/>
          <w:iCs/>
          <w:sz w:val="24"/>
          <w:szCs w:val="24"/>
        </w:rPr>
        <w:t>he is</w:t>
      </w:r>
      <w:r w:rsidRPr="006B45DC">
        <w:rPr>
          <w:rFonts w:ascii="Times New Roman" w:hAnsi="Times New Roman" w:cs="Times New Roman"/>
          <w:sz w:val="24"/>
          <w:szCs w:val="24"/>
        </w:rPr>
        <w:t> a slave or free.</w:t>
      </w:r>
      <w:r>
        <w:rPr>
          <w:rFonts w:ascii="Times New Roman" w:hAnsi="Times New Roman" w:cs="Times New Roman"/>
          <w:sz w:val="24"/>
          <w:szCs w:val="24"/>
        </w:rPr>
        <w:t xml:space="preserve"> </w:t>
      </w:r>
      <w:r w:rsidRPr="006B45DC">
        <w:rPr>
          <w:rFonts w:ascii="Times New Roman" w:hAnsi="Times New Roman" w:cs="Times New Roman"/>
          <w:b/>
          <w:bCs/>
          <w:sz w:val="24"/>
          <w:szCs w:val="24"/>
          <w:vertAlign w:val="superscript"/>
        </w:rPr>
        <w:t>9 </w:t>
      </w:r>
      <w:r w:rsidRPr="006B45DC">
        <w:rPr>
          <w:rFonts w:ascii="Times New Roman" w:hAnsi="Times New Roman" w:cs="Times New Roman"/>
          <w:sz w:val="24"/>
          <w:szCs w:val="24"/>
        </w:rPr>
        <w:t>And you, masters, do the same things to them, giving up threatening, knowing that </w:t>
      </w:r>
      <w:r w:rsidRPr="006B45DC">
        <w:rPr>
          <w:rFonts w:ascii="Times New Roman" w:hAnsi="Times New Roman" w:cs="Times New Roman"/>
          <w:sz w:val="24"/>
          <w:szCs w:val="24"/>
          <w:vertAlign w:val="superscript"/>
        </w:rPr>
        <w:t>[</w:t>
      </w:r>
      <w:proofErr w:type="spellStart"/>
      <w:r w:rsidRPr="006B45DC">
        <w:rPr>
          <w:rFonts w:ascii="Times New Roman" w:hAnsi="Times New Roman" w:cs="Times New Roman"/>
          <w:sz w:val="24"/>
          <w:szCs w:val="24"/>
          <w:vertAlign w:val="superscript"/>
        </w:rPr>
        <w:fldChar w:fldCharType="begin"/>
      </w:r>
      <w:r w:rsidRPr="006B45DC">
        <w:rPr>
          <w:rFonts w:ascii="Times New Roman" w:hAnsi="Times New Roman" w:cs="Times New Roman"/>
          <w:sz w:val="24"/>
          <w:szCs w:val="24"/>
          <w:vertAlign w:val="superscript"/>
        </w:rPr>
        <w:instrText xml:space="preserve"> HYPERLINK "https://www.biblegateway.com/passage/?search=Ephesians+5-6&amp;version=NKJV" \l "fen-NKJV-29347i" \o "See footnote i" </w:instrText>
      </w:r>
      <w:r w:rsidRPr="006B45DC">
        <w:rPr>
          <w:rFonts w:ascii="Times New Roman" w:hAnsi="Times New Roman" w:cs="Times New Roman"/>
          <w:sz w:val="24"/>
          <w:szCs w:val="24"/>
          <w:vertAlign w:val="superscript"/>
        </w:rPr>
        <w:fldChar w:fldCharType="separate"/>
      </w:r>
      <w:r w:rsidRPr="006B45DC">
        <w:rPr>
          <w:rStyle w:val="Hyperlink"/>
          <w:rFonts w:ascii="Times New Roman" w:hAnsi="Times New Roman" w:cs="Times New Roman"/>
          <w:sz w:val="24"/>
          <w:szCs w:val="24"/>
          <w:vertAlign w:val="superscript"/>
        </w:rPr>
        <w:t>i</w:t>
      </w:r>
      <w:proofErr w:type="spellEnd"/>
      <w:r w:rsidRPr="006B45DC">
        <w:rPr>
          <w:rFonts w:ascii="Times New Roman" w:hAnsi="Times New Roman" w:cs="Times New Roman"/>
          <w:sz w:val="24"/>
          <w:szCs w:val="24"/>
        </w:rPr>
        <w:fldChar w:fldCharType="end"/>
      </w:r>
      <w:r w:rsidRPr="006B45DC">
        <w:rPr>
          <w:rFonts w:ascii="Times New Roman" w:hAnsi="Times New Roman" w:cs="Times New Roman"/>
          <w:sz w:val="24"/>
          <w:szCs w:val="24"/>
          <w:vertAlign w:val="superscript"/>
        </w:rPr>
        <w:t>]</w:t>
      </w:r>
      <w:r w:rsidRPr="006B45DC">
        <w:rPr>
          <w:rFonts w:ascii="Times New Roman" w:hAnsi="Times New Roman" w:cs="Times New Roman"/>
          <w:sz w:val="24"/>
          <w:szCs w:val="24"/>
        </w:rPr>
        <w:t>your own Master also is in heaven, and there is no partiality with Him.</w:t>
      </w:r>
    </w:p>
    <w:p w14:paraId="03F75626" w14:textId="77777777" w:rsidR="006B45DC" w:rsidRDefault="006B45DC" w:rsidP="006B45DC">
      <w:pPr>
        <w:rPr>
          <w:rFonts w:ascii="Times New Roman" w:hAnsi="Times New Roman" w:cs="Times New Roman"/>
          <w:sz w:val="24"/>
          <w:szCs w:val="24"/>
        </w:rPr>
      </w:pPr>
    </w:p>
    <w:p w14:paraId="141D8B11" w14:textId="77777777" w:rsidR="006B45DC" w:rsidRPr="006B45DC" w:rsidRDefault="006B45DC" w:rsidP="006B45DC">
      <w:pPr>
        <w:rPr>
          <w:rFonts w:ascii="Times New Roman" w:hAnsi="Times New Roman" w:cs="Times New Roman"/>
          <w:sz w:val="24"/>
          <w:szCs w:val="24"/>
        </w:rPr>
      </w:pPr>
    </w:p>
    <w:sectPr w:rsidR="006B45DC" w:rsidRPr="006B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C1529"/>
    <w:multiLevelType w:val="hybridMultilevel"/>
    <w:tmpl w:val="FCAC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11"/>
    <w:rsid w:val="002A4A79"/>
    <w:rsid w:val="00403D11"/>
    <w:rsid w:val="00487472"/>
    <w:rsid w:val="006B45DC"/>
    <w:rsid w:val="008C4D6B"/>
    <w:rsid w:val="009C4914"/>
    <w:rsid w:val="00AC59DA"/>
    <w:rsid w:val="00F1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D8B8"/>
  <w15:chartTrackingRefBased/>
  <w15:docId w15:val="{DC96C2B1-793E-450B-8FCE-F62150E4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D11"/>
    <w:pPr>
      <w:ind w:left="720"/>
      <w:contextualSpacing/>
    </w:pPr>
  </w:style>
  <w:style w:type="character" w:styleId="Hyperlink">
    <w:name w:val="Hyperlink"/>
    <w:basedOn w:val="DefaultParagraphFont"/>
    <w:uiPriority w:val="99"/>
    <w:unhideWhenUsed/>
    <w:rsid w:val="006B45DC"/>
    <w:rPr>
      <w:color w:val="0563C1" w:themeColor="hyperlink"/>
      <w:u w:val="single"/>
    </w:rPr>
  </w:style>
  <w:style w:type="character" w:styleId="UnresolvedMention">
    <w:name w:val="Unresolved Mention"/>
    <w:basedOn w:val="DefaultParagraphFont"/>
    <w:uiPriority w:val="99"/>
    <w:semiHidden/>
    <w:unhideWhenUsed/>
    <w:rsid w:val="006B4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phesians+5-6&amp;version=NKJV" TargetMode="External"/><Relationship Id="rId5" Type="http://schemas.openxmlformats.org/officeDocument/2006/relationships/hyperlink" Target="https://www.biblegateway.com/passage/?search=Ephesians+5-6&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2020-05-05T14:15:00Z</dcterms:created>
  <dcterms:modified xsi:type="dcterms:W3CDTF">2020-05-05T14:31:00Z</dcterms:modified>
</cp:coreProperties>
</file>